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after="157" w:afterLines="50" w:line="240" w:lineRule="auto"/>
        <w:ind w:left="0" w:leftChars="0" w:right="0" w:rightChars="0" w:firstLine="0" w:firstLineChars="0"/>
        <w:jc w:val="center"/>
        <w:textAlignment w:val="auto"/>
        <w:outlineLvl w:val="9"/>
        <w:rPr>
          <w:rFonts w:hint="eastAsia"/>
          <w:b/>
          <w:bCs/>
          <w:sz w:val="28"/>
          <w:szCs w:val="28"/>
          <w:lang w:val="en-US" w:eastAsia="zh-CN"/>
        </w:rPr>
      </w:pPr>
      <w:r>
        <w:rPr>
          <w:rFonts w:hint="eastAsia"/>
          <w:b/>
          <w:bCs/>
          <w:sz w:val="28"/>
          <w:szCs w:val="28"/>
          <w:lang w:val="en-US" w:eastAsia="zh-CN"/>
        </w:rPr>
        <w:t>加拿大探亲签证所需材料</w:t>
      </w:r>
    </w:p>
    <w:p>
      <w:pPr>
        <w:keepNext w:val="0"/>
        <w:keepLines w:val="0"/>
        <w:pageBreakBefore w:val="0"/>
        <w:widowControl w:val="0"/>
        <w:kinsoku/>
        <w:wordWrap/>
        <w:overflowPunct/>
        <w:topLinePunct w:val="0"/>
        <w:autoSpaceDE/>
        <w:autoSpaceDN/>
        <w:bidi w:val="0"/>
        <w:adjustRightInd/>
        <w:snapToGrid w:val="0"/>
        <w:spacing w:line="240" w:lineRule="auto"/>
        <w:ind w:right="0" w:right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加拿大超级签证也属于探亲签证的一种，只是在申请条件上及停留期上有所限制，适用于在加居民或公民及处在移民申请签证审批轮候期的移民的父母和祖父母，超级签证有效时间可长达10年，获签者每次留加时间最长24个月。</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bookmarkStart w:id="0" w:name="_GoBack"/>
      <w:bookmarkEnd w:id="0"/>
    </w:p>
    <w:p>
      <w:pPr>
        <w:keepNext w:val="0"/>
        <w:keepLines w:val="0"/>
        <w:pageBreakBefore w:val="0"/>
        <w:widowControl w:val="0"/>
        <w:kinsoku/>
        <w:wordWrap/>
        <w:overflowPunct/>
        <w:topLinePunct w:val="0"/>
        <w:autoSpaceDE/>
        <w:autoSpaceDN/>
        <w:bidi w:val="0"/>
        <w:adjustRightInd/>
        <w:snapToGrid w:val="0"/>
        <w:spacing w:line="240" w:lineRule="auto"/>
        <w:ind w:right="0" w:right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签证类型：探亲签证</w:t>
      </w:r>
    </w:p>
    <w:p>
      <w:pPr>
        <w:keepNext w:val="0"/>
        <w:keepLines w:val="0"/>
        <w:pageBreakBefore w:val="0"/>
        <w:widowControl w:val="0"/>
        <w:kinsoku/>
        <w:wordWrap/>
        <w:overflowPunct/>
        <w:topLinePunct w:val="0"/>
        <w:autoSpaceDE/>
        <w:autoSpaceDN/>
        <w:bidi w:val="0"/>
        <w:adjustRightInd/>
        <w:snapToGrid w:val="0"/>
        <w:spacing w:line="240" w:lineRule="auto"/>
        <w:ind w:right="0" w:right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有效期限：10年（使馆定）</w:t>
      </w:r>
    </w:p>
    <w:p>
      <w:pPr>
        <w:keepNext w:val="0"/>
        <w:keepLines w:val="0"/>
        <w:pageBreakBefore w:val="0"/>
        <w:widowControl w:val="0"/>
        <w:kinsoku/>
        <w:wordWrap/>
        <w:overflowPunct/>
        <w:topLinePunct w:val="0"/>
        <w:autoSpaceDE/>
        <w:autoSpaceDN/>
        <w:bidi w:val="0"/>
        <w:adjustRightInd/>
        <w:snapToGrid w:val="0"/>
        <w:spacing w:line="240" w:lineRule="auto"/>
        <w:ind w:right="0" w:right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停留期限：2年（海关定）</w:t>
      </w:r>
    </w:p>
    <w:p>
      <w:pPr>
        <w:keepNext w:val="0"/>
        <w:keepLines w:val="0"/>
        <w:pageBreakBefore w:val="0"/>
        <w:widowControl w:val="0"/>
        <w:kinsoku/>
        <w:wordWrap/>
        <w:overflowPunct/>
        <w:topLinePunct w:val="0"/>
        <w:autoSpaceDE/>
        <w:autoSpaceDN/>
        <w:bidi w:val="0"/>
        <w:adjustRightInd/>
        <w:snapToGrid w:val="0"/>
        <w:spacing w:line="240" w:lineRule="auto"/>
        <w:ind w:right="0" w:right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入境次数：多次</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right="0" w:rightChars="0"/>
        <w:jc w:val="left"/>
        <w:textAlignment w:val="auto"/>
        <w:outlineLvl w:val="9"/>
        <w:rPr>
          <w:rFonts w:hint="eastAsia" w:ascii="微软雅黑" w:hAnsi="微软雅黑" w:eastAsia="微软雅黑" w:cs="微软雅黑"/>
          <w:b/>
          <w:bCs/>
          <w:i w:val="0"/>
          <w:caps w:val="0"/>
          <w:color w:val="auto"/>
          <w:spacing w:val="0"/>
          <w:sz w:val="21"/>
          <w:szCs w:val="21"/>
          <w:lang w:val="en-US" w:eastAsia="zh-CN"/>
        </w:rPr>
      </w:pPr>
      <w:r>
        <w:rPr>
          <w:rFonts w:hint="eastAsia" w:ascii="微软雅黑" w:hAnsi="微软雅黑" w:eastAsia="微软雅黑" w:cs="微软雅黑"/>
          <w:b/>
          <w:bCs/>
          <w:i w:val="0"/>
          <w:caps w:val="0"/>
          <w:color w:val="auto"/>
          <w:spacing w:val="0"/>
          <w:sz w:val="21"/>
          <w:szCs w:val="21"/>
          <w:lang w:val="en-US" w:eastAsia="zh-CN"/>
        </w:rPr>
        <w:t>申请条件：</w:t>
      </w:r>
    </w:p>
    <w:p>
      <w:pPr>
        <w:keepNext w:val="0"/>
        <w:keepLines w:val="0"/>
        <w:pageBreakBefore w:val="0"/>
        <w:widowControl w:val="0"/>
        <w:kinsoku/>
        <w:wordWrap/>
        <w:overflowPunct/>
        <w:topLinePunct w:val="0"/>
        <w:autoSpaceDE/>
        <w:autoSpaceDN/>
        <w:bidi w:val="0"/>
        <w:adjustRightInd/>
        <w:snapToGrid w:val="0"/>
        <w:spacing w:line="240" w:lineRule="auto"/>
        <w:ind w:right="0" w:right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1、在加国境内的担保人必须达到收入方面的要求；</w:t>
      </w:r>
    </w:p>
    <w:p>
      <w:pPr>
        <w:keepNext w:val="0"/>
        <w:keepLines w:val="0"/>
        <w:pageBreakBefore w:val="0"/>
        <w:widowControl w:val="0"/>
        <w:kinsoku/>
        <w:wordWrap/>
        <w:overflowPunct/>
        <w:topLinePunct w:val="0"/>
        <w:autoSpaceDE/>
        <w:autoSpaceDN/>
        <w:bidi w:val="0"/>
        <w:adjustRightInd/>
        <w:snapToGrid w:val="0"/>
        <w:spacing w:line="240" w:lineRule="auto"/>
        <w:ind w:right="0" w:right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2、申请人必须证明他们曾购买为期1年、最低10万元保额的私人医疗保险，可用于在拿大看病、住院及如果需要转送回国治疗的费用；</w:t>
      </w:r>
    </w:p>
    <w:p>
      <w:pPr>
        <w:keepNext w:val="0"/>
        <w:keepLines w:val="0"/>
        <w:pageBreakBefore w:val="0"/>
        <w:widowControl w:val="0"/>
        <w:kinsoku/>
        <w:wordWrap/>
        <w:overflowPunct/>
        <w:topLinePunct w:val="0"/>
        <w:autoSpaceDE/>
        <w:autoSpaceDN/>
        <w:bidi w:val="0"/>
        <w:adjustRightInd/>
        <w:snapToGrid w:val="0"/>
        <w:spacing w:line="240" w:lineRule="auto"/>
        <w:ind w:right="0" w:right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3、申请人不能是加拿大拒绝入境的人士，例如有犯罪纪录；</w:t>
      </w:r>
    </w:p>
    <w:p>
      <w:pPr>
        <w:keepNext w:val="0"/>
        <w:keepLines w:val="0"/>
        <w:pageBreakBefore w:val="0"/>
        <w:widowControl w:val="0"/>
        <w:kinsoku/>
        <w:wordWrap/>
        <w:overflowPunct/>
        <w:topLinePunct w:val="0"/>
        <w:autoSpaceDE/>
        <w:autoSpaceDN/>
        <w:bidi w:val="0"/>
        <w:adjustRightInd/>
        <w:snapToGrid w:val="0"/>
        <w:spacing w:line="240" w:lineRule="auto"/>
        <w:ind w:right="0" w:right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4、申请人必须通过体检。</w:t>
      </w:r>
    </w:p>
    <w:p>
      <w:pPr>
        <w:keepNext w:val="0"/>
        <w:keepLines w:val="0"/>
        <w:pageBreakBefore w:val="0"/>
        <w:widowControl w:val="0"/>
        <w:kinsoku/>
        <w:wordWrap/>
        <w:overflowPunct/>
        <w:topLinePunct w:val="0"/>
        <w:autoSpaceDE/>
        <w:autoSpaceDN/>
        <w:bidi w:val="0"/>
        <w:adjustRightInd/>
        <w:snapToGrid w:val="0"/>
        <w:spacing w:line="240" w:lineRule="auto"/>
        <w:ind w:right="0" w:rightChars="0"/>
        <w:jc w:val="left"/>
        <w:textAlignment w:val="auto"/>
        <w:outlineLvl w:val="9"/>
        <w:rPr>
          <w:rFonts w:hint="eastAsia" w:ascii="微软雅黑" w:hAnsi="微软雅黑" w:eastAsia="微软雅黑" w:cs="微软雅黑"/>
          <w:b/>
          <w:bCs/>
          <w:i w:val="0"/>
          <w:caps w:val="0"/>
          <w:color w:val="0000FF"/>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right="0" w:rightChars="0"/>
        <w:jc w:val="left"/>
        <w:textAlignment w:val="auto"/>
        <w:outlineLvl w:val="9"/>
        <w:rPr>
          <w:rFonts w:hint="eastAsia" w:ascii="微软雅黑" w:hAnsi="微软雅黑" w:eastAsia="微软雅黑" w:cs="微软雅黑"/>
          <w:b/>
          <w:bCs/>
          <w:i w:val="0"/>
          <w:caps w:val="0"/>
          <w:color w:val="auto"/>
          <w:spacing w:val="0"/>
          <w:sz w:val="21"/>
          <w:szCs w:val="21"/>
          <w:lang w:val="en-US" w:eastAsia="zh-CN"/>
        </w:rPr>
      </w:pPr>
      <w:r>
        <w:rPr>
          <w:rFonts w:hint="eastAsia" w:ascii="微软雅黑" w:hAnsi="微软雅黑" w:eastAsia="微软雅黑" w:cs="微软雅黑"/>
          <w:b/>
          <w:bCs/>
          <w:i w:val="0"/>
          <w:caps w:val="0"/>
          <w:color w:val="auto"/>
          <w:spacing w:val="0"/>
          <w:sz w:val="21"/>
          <w:szCs w:val="21"/>
          <w:lang w:val="en-US" w:eastAsia="zh-CN"/>
        </w:rPr>
        <w:t>所需材料：</w:t>
      </w:r>
    </w:p>
    <w:p>
      <w:pPr>
        <w:pStyle w:val="4"/>
        <w:keepNext w:val="0"/>
        <w:keepLines w:val="0"/>
        <w:pageBreakBefore w:val="0"/>
        <w:widowControl/>
        <w:suppressLineNumbers w:val="0"/>
        <w:kinsoku/>
        <w:wordWrap/>
        <w:overflowPunct/>
        <w:topLinePunct w:val="0"/>
        <w:autoSpaceDE/>
        <w:autoSpaceDN/>
        <w:bidi w:val="0"/>
        <w:adjustRightInd/>
        <w:snapToGrid w:val="0"/>
        <w:spacing w:beforeAutospacing="0" w:afterAutospacing="0"/>
        <w:ind w:left="0" w:firstLine="0"/>
        <w:jc w:val="left"/>
        <w:textAlignment w:val="auto"/>
        <w:outlineLvl w:val="9"/>
        <w:rPr>
          <w:rFonts w:hint="eastAsia" w:ascii="微软雅黑" w:hAnsi="微软雅黑" w:eastAsia="微软雅黑" w:cs="微软雅黑"/>
          <w:i w:val="0"/>
          <w:caps w:val="0"/>
          <w:color w:val="222222"/>
          <w:spacing w:val="0"/>
          <w:sz w:val="21"/>
          <w:szCs w:val="21"/>
        </w:rPr>
      </w:pPr>
      <w:r>
        <w:rPr>
          <w:rFonts w:hint="eastAsia" w:ascii="微软雅黑" w:hAnsi="微软雅黑" w:eastAsia="微软雅黑" w:cs="微软雅黑"/>
          <w:i w:val="0"/>
          <w:caps w:val="0"/>
          <w:color w:val="222222"/>
          <w:spacing w:val="0"/>
          <w:sz w:val="21"/>
          <w:szCs w:val="21"/>
        </w:rPr>
        <w:t>1、填写完整的“临时居民签证申请表，年满18周岁及以上的随行子女必须填写其各自的申请表格；</w:t>
      </w:r>
    </w:p>
    <w:p>
      <w:pPr>
        <w:pStyle w:val="4"/>
        <w:keepNext w:val="0"/>
        <w:keepLines w:val="0"/>
        <w:pageBreakBefore w:val="0"/>
        <w:widowControl/>
        <w:suppressLineNumbers w:val="0"/>
        <w:kinsoku/>
        <w:wordWrap/>
        <w:overflowPunct/>
        <w:topLinePunct w:val="0"/>
        <w:autoSpaceDE/>
        <w:autoSpaceDN/>
        <w:bidi w:val="0"/>
        <w:adjustRightInd/>
        <w:snapToGrid w:val="0"/>
        <w:spacing w:beforeAutospacing="0" w:afterAutospacing="0"/>
        <w:ind w:left="0" w:firstLine="0"/>
        <w:jc w:val="left"/>
        <w:textAlignment w:val="auto"/>
        <w:outlineLvl w:val="9"/>
        <w:rPr>
          <w:rFonts w:hint="eastAsia" w:ascii="微软雅黑" w:hAnsi="微软雅黑" w:eastAsia="微软雅黑" w:cs="微软雅黑"/>
          <w:i w:val="0"/>
          <w:caps w:val="0"/>
          <w:color w:val="222222"/>
          <w:spacing w:val="0"/>
          <w:sz w:val="21"/>
          <w:szCs w:val="21"/>
        </w:rPr>
      </w:pPr>
      <w:r>
        <w:rPr>
          <w:rFonts w:hint="eastAsia" w:ascii="微软雅黑" w:hAnsi="微软雅黑" w:eastAsia="微软雅黑" w:cs="微软雅黑"/>
          <w:i w:val="0"/>
          <w:caps w:val="0"/>
          <w:color w:val="222222"/>
          <w:spacing w:val="0"/>
          <w:sz w:val="21"/>
          <w:szCs w:val="21"/>
        </w:rPr>
        <w:t>2、申请人及每位年满18周岁及以上的随行家庭成员完整填写“家属表和教育及就业细节表”；</w:t>
      </w:r>
    </w:p>
    <w:p>
      <w:pPr>
        <w:pStyle w:val="4"/>
        <w:keepNext w:val="0"/>
        <w:keepLines w:val="0"/>
        <w:pageBreakBefore w:val="0"/>
        <w:widowControl/>
        <w:suppressLineNumbers w:val="0"/>
        <w:kinsoku/>
        <w:wordWrap/>
        <w:overflowPunct/>
        <w:topLinePunct w:val="0"/>
        <w:autoSpaceDE/>
        <w:autoSpaceDN/>
        <w:bidi w:val="0"/>
        <w:adjustRightInd/>
        <w:snapToGrid w:val="0"/>
        <w:spacing w:beforeAutospacing="0" w:afterAutospacing="0"/>
        <w:ind w:left="0" w:firstLine="0"/>
        <w:jc w:val="left"/>
        <w:textAlignment w:val="auto"/>
        <w:outlineLvl w:val="9"/>
        <w:rPr>
          <w:rFonts w:hint="eastAsia" w:ascii="微软雅黑" w:hAnsi="微软雅黑" w:eastAsia="微软雅黑" w:cs="微软雅黑"/>
          <w:i w:val="0"/>
          <w:caps w:val="0"/>
          <w:color w:val="222222"/>
          <w:spacing w:val="0"/>
          <w:sz w:val="21"/>
          <w:szCs w:val="21"/>
        </w:rPr>
      </w:pPr>
      <w:r>
        <w:rPr>
          <w:rFonts w:hint="eastAsia" w:ascii="微软雅黑" w:hAnsi="微软雅黑" w:eastAsia="微软雅黑" w:cs="微软雅黑"/>
          <w:i w:val="0"/>
          <w:caps w:val="0"/>
          <w:color w:val="222222"/>
          <w:spacing w:val="0"/>
          <w:sz w:val="21"/>
          <w:szCs w:val="21"/>
        </w:rPr>
        <w:t>3、申请人及每位随行的家庭成员的有效护照，每本护照须包含除最后一页外的至少一整页空白页、且护照必须在行程前至少六个月有效；</w:t>
      </w:r>
    </w:p>
    <w:p>
      <w:pPr>
        <w:pStyle w:val="4"/>
        <w:keepNext w:val="0"/>
        <w:keepLines w:val="0"/>
        <w:pageBreakBefore w:val="0"/>
        <w:widowControl/>
        <w:suppressLineNumbers w:val="0"/>
        <w:kinsoku/>
        <w:wordWrap/>
        <w:overflowPunct/>
        <w:topLinePunct w:val="0"/>
        <w:autoSpaceDE/>
        <w:autoSpaceDN/>
        <w:bidi w:val="0"/>
        <w:adjustRightInd/>
        <w:snapToGrid w:val="0"/>
        <w:spacing w:beforeAutospacing="0" w:afterAutospacing="0"/>
        <w:ind w:left="0" w:firstLine="0"/>
        <w:jc w:val="left"/>
        <w:textAlignment w:val="auto"/>
        <w:outlineLvl w:val="9"/>
        <w:rPr>
          <w:rFonts w:hint="eastAsia" w:ascii="微软雅黑" w:hAnsi="微软雅黑" w:eastAsia="微软雅黑" w:cs="微软雅黑"/>
          <w:i w:val="0"/>
          <w:caps w:val="0"/>
          <w:color w:val="222222"/>
          <w:spacing w:val="0"/>
          <w:sz w:val="21"/>
          <w:szCs w:val="21"/>
        </w:rPr>
      </w:pPr>
      <w:r>
        <w:rPr>
          <w:rFonts w:hint="eastAsia" w:ascii="微软雅黑" w:hAnsi="微软雅黑" w:eastAsia="微软雅黑" w:cs="微软雅黑"/>
          <w:i w:val="0"/>
          <w:caps w:val="0"/>
          <w:color w:val="222222"/>
          <w:spacing w:val="0"/>
          <w:sz w:val="21"/>
          <w:szCs w:val="21"/>
        </w:rPr>
        <w:t>4、申请人及每位随行的家庭成员每人需递交两张相同的在最近六个月内拍摄的白底彩色照片。相片尺寸大小为35毫米X45毫米。每张照片后以拼音注明此人的姓名及出生日期（日/月/年）；</w:t>
      </w:r>
    </w:p>
    <w:p>
      <w:pPr>
        <w:pStyle w:val="4"/>
        <w:keepNext w:val="0"/>
        <w:keepLines w:val="0"/>
        <w:pageBreakBefore w:val="0"/>
        <w:widowControl/>
        <w:suppressLineNumbers w:val="0"/>
        <w:kinsoku/>
        <w:wordWrap/>
        <w:overflowPunct/>
        <w:topLinePunct w:val="0"/>
        <w:autoSpaceDE/>
        <w:autoSpaceDN/>
        <w:bidi w:val="0"/>
        <w:adjustRightInd/>
        <w:snapToGrid w:val="0"/>
        <w:spacing w:beforeAutospacing="0" w:afterAutospacing="0"/>
        <w:ind w:left="0" w:firstLine="0"/>
        <w:jc w:val="left"/>
        <w:textAlignment w:val="auto"/>
        <w:outlineLvl w:val="9"/>
        <w:rPr>
          <w:rFonts w:hint="eastAsia" w:ascii="微软雅黑" w:hAnsi="微软雅黑" w:eastAsia="微软雅黑" w:cs="微软雅黑"/>
          <w:i w:val="0"/>
          <w:caps w:val="0"/>
          <w:color w:val="222222"/>
          <w:spacing w:val="0"/>
          <w:sz w:val="21"/>
          <w:szCs w:val="21"/>
        </w:rPr>
      </w:pPr>
      <w:r>
        <w:rPr>
          <w:rFonts w:hint="eastAsia" w:ascii="微软雅黑" w:hAnsi="微软雅黑" w:eastAsia="微软雅黑" w:cs="微软雅黑"/>
          <w:i w:val="0"/>
          <w:caps w:val="0"/>
          <w:color w:val="222222"/>
          <w:spacing w:val="0"/>
          <w:sz w:val="21"/>
          <w:szCs w:val="21"/>
        </w:rPr>
        <w:t>5、两份用中文写有申请人现住址的粘性贴纸；</w:t>
      </w:r>
    </w:p>
    <w:p>
      <w:pPr>
        <w:pStyle w:val="4"/>
        <w:keepNext w:val="0"/>
        <w:keepLines w:val="0"/>
        <w:pageBreakBefore w:val="0"/>
        <w:widowControl/>
        <w:suppressLineNumbers w:val="0"/>
        <w:kinsoku/>
        <w:wordWrap/>
        <w:overflowPunct/>
        <w:topLinePunct w:val="0"/>
        <w:autoSpaceDE/>
        <w:autoSpaceDN/>
        <w:bidi w:val="0"/>
        <w:adjustRightInd/>
        <w:snapToGrid w:val="0"/>
        <w:spacing w:beforeAutospacing="0" w:afterAutospacing="0"/>
        <w:ind w:left="0" w:firstLine="0"/>
        <w:jc w:val="left"/>
        <w:textAlignment w:val="auto"/>
        <w:outlineLvl w:val="9"/>
        <w:rPr>
          <w:rFonts w:hint="eastAsia" w:ascii="微软雅黑" w:hAnsi="微软雅黑" w:eastAsia="微软雅黑" w:cs="微软雅黑"/>
          <w:i w:val="0"/>
          <w:caps w:val="0"/>
          <w:color w:val="222222"/>
          <w:spacing w:val="0"/>
          <w:sz w:val="21"/>
          <w:szCs w:val="21"/>
        </w:rPr>
      </w:pPr>
      <w:r>
        <w:rPr>
          <w:rFonts w:hint="eastAsia" w:ascii="微软雅黑" w:hAnsi="微软雅黑" w:eastAsia="微软雅黑" w:cs="微软雅黑"/>
          <w:i w:val="0"/>
          <w:caps w:val="0"/>
          <w:color w:val="222222"/>
          <w:spacing w:val="0"/>
          <w:sz w:val="21"/>
          <w:szCs w:val="21"/>
        </w:rPr>
        <w:t>6、与加拿大邀请人关系的证明（如出生证复印件、结婚证复印件、信函往来证明的复印件等）；</w:t>
      </w:r>
    </w:p>
    <w:p>
      <w:pPr>
        <w:pStyle w:val="4"/>
        <w:keepNext w:val="0"/>
        <w:keepLines w:val="0"/>
        <w:pageBreakBefore w:val="0"/>
        <w:widowControl/>
        <w:suppressLineNumbers w:val="0"/>
        <w:kinsoku/>
        <w:wordWrap/>
        <w:overflowPunct/>
        <w:topLinePunct w:val="0"/>
        <w:autoSpaceDE/>
        <w:autoSpaceDN/>
        <w:bidi w:val="0"/>
        <w:adjustRightInd/>
        <w:snapToGrid w:val="0"/>
        <w:spacing w:beforeAutospacing="0" w:afterAutospacing="0"/>
        <w:ind w:left="0" w:firstLine="0"/>
        <w:jc w:val="left"/>
        <w:textAlignment w:val="auto"/>
        <w:outlineLvl w:val="9"/>
        <w:rPr>
          <w:rFonts w:hint="eastAsia" w:ascii="微软雅黑" w:hAnsi="微软雅黑" w:eastAsia="微软雅黑" w:cs="微软雅黑"/>
          <w:i w:val="0"/>
          <w:caps w:val="0"/>
          <w:color w:val="222222"/>
          <w:spacing w:val="0"/>
          <w:sz w:val="21"/>
          <w:szCs w:val="21"/>
        </w:rPr>
      </w:pPr>
      <w:r>
        <w:rPr>
          <w:rFonts w:hint="eastAsia" w:ascii="微软雅黑" w:hAnsi="微软雅黑" w:eastAsia="微软雅黑" w:cs="微软雅黑"/>
          <w:i w:val="0"/>
          <w:caps w:val="0"/>
          <w:color w:val="222222"/>
          <w:spacing w:val="0"/>
          <w:sz w:val="21"/>
          <w:szCs w:val="21"/>
        </w:rPr>
        <w:t>7、18岁以下的申请人需有其未随行父/母出具的同意其旅行的父母同意函，此函应包含申请人旅行日期及其父母联系方式等信息；</w:t>
      </w:r>
    </w:p>
    <w:p>
      <w:pPr>
        <w:pStyle w:val="4"/>
        <w:keepNext w:val="0"/>
        <w:keepLines w:val="0"/>
        <w:pageBreakBefore w:val="0"/>
        <w:widowControl/>
        <w:suppressLineNumbers w:val="0"/>
        <w:kinsoku/>
        <w:wordWrap/>
        <w:overflowPunct/>
        <w:topLinePunct w:val="0"/>
        <w:autoSpaceDE/>
        <w:autoSpaceDN/>
        <w:bidi w:val="0"/>
        <w:adjustRightInd/>
        <w:snapToGrid w:val="0"/>
        <w:spacing w:beforeAutospacing="0" w:afterAutospacing="0"/>
        <w:ind w:left="0" w:firstLine="0"/>
        <w:jc w:val="left"/>
        <w:textAlignment w:val="auto"/>
        <w:outlineLvl w:val="9"/>
        <w:rPr>
          <w:rFonts w:hint="eastAsia" w:ascii="微软雅黑" w:hAnsi="微软雅黑" w:eastAsia="微软雅黑" w:cs="微软雅黑"/>
          <w:i w:val="0"/>
          <w:caps w:val="0"/>
          <w:color w:val="222222"/>
          <w:spacing w:val="0"/>
          <w:sz w:val="21"/>
          <w:szCs w:val="21"/>
        </w:rPr>
      </w:pPr>
      <w:r>
        <w:rPr>
          <w:rFonts w:hint="eastAsia" w:ascii="微软雅黑" w:hAnsi="微软雅黑" w:eastAsia="微软雅黑" w:cs="微软雅黑"/>
          <w:i w:val="0"/>
          <w:caps w:val="0"/>
          <w:color w:val="222222"/>
          <w:spacing w:val="0"/>
          <w:sz w:val="21"/>
          <w:szCs w:val="21"/>
        </w:rPr>
        <w:t>8、一份签字的承诺为申请人的逗留访问提供财政支持的书面邀请信；</w:t>
      </w:r>
    </w:p>
    <w:p>
      <w:pPr>
        <w:pStyle w:val="4"/>
        <w:keepNext w:val="0"/>
        <w:keepLines w:val="0"/>
        <w:pageBreakBefore w:val="0"/>
        <w:widowControl/>
        <w:suppressLineNumbers w:val="0"/>
        <w:kinsoku/>
        <w:wordWrap/>
        <w:overflowPunct/>
        <w:topLinePunct w:val="0"/>
        <w:autoSpaceDE/>
        <w:autoSpaceDN/>
        <w:bidi w:val="0"/>
        <w:adjustRightInd/>
        <w:snapToGrid w:val="0"/>
        <w:spacing w:beforeAutospacing="0" w:afterAutospacing="0"/>
        <w:ind w:left="0" w:firstLine="0"/>
        <w:jc w:val="left"/>
        <w:textAlignment w:val="auto"/>
        <w:outlineLvl w:val="9"/>
        <w:rPr>
          <w:rFonts w:hint="eastAsia" w:ascii="微软雅黑" w:hAnsi="微软雅黑" w:eastAsia="微软雅黑" w:cs="微软雅黑"/>
          <w:i w:val="0"/>
          <w:caps w:val="0"/>
          <w:color w:val="222222"/>
          <w:spacing w:val="0"/>
          <w:sz w:val="21"/>
          <w:szCs w:val="21"/>
        </w:rPr>
      </w:pPr>
      <w:r>
        <w:rPr>
          <w:rFonts w:hint="eastAsia" w:ascii="微软雅黑" w:hAnsi="微软雅黑" w:eastAsia="微软雅黑" w:cs="微软雅黑"/>
          <w:i w:val="0"/>
          <w:caps w:val="0"/>
          <w:color w:val="222222"/>
          <w:spacing w:val="0"/>
          <w:sz w:val="21"/>
          <w:szCs w:val="21"/>
        </w:rPr>
        <w:t>9、邀请人的公民或移民身份文件的复印件（如永久居民卡、学习许可、工作许可等）；</w:t>
      </w:r>
    </w:p>
    <w:p>
      <w:pPr>
        <w:pStyle w:val="4"/>
        <w:keepNext w:val="0"/>
        <w:keepLines w:val="0"/>
        <w:pageBreakBefore w:val="0"/>
        <w:widowControl/>
        <w:suppressLineNumbers w:val="0"/>
        <w:kinsoku/>
        <w:wordWrap/>
        <w:overflowPunct/>
        <w:topLinePunct w:val="0"/>
        <w:autoSpaceDE/>
        <w:autoSpaceDN/>
        <w:bidi w:val="0"/>
        <w:adjustRightInd/>
        <w:snapToGrid w:val="0"/>
        <w:spacing w:beforeAutospacing="0" w:afterAutospacing="0"/>
        <w:ind w:left="0" w:firstLine="0"/>
        <w:jc w:val="left"/>
        <w:textAlignment w:val="auto"/>
        <w:outlineLvl w:val="9"/>
        <w:rPr>
          <w:rFonts w:hint="eastAsia" w:ascii="微软雅黑" w:hAnsi="微软雅黑" w:eastAsia="微软雅黑" w:cs="微软雅黑"/>
          <w:i w:val="0"/>
          <w:caps w:val="0"/>
          <w:color w:val="222222"/>
          <w:spacing w:val="0"/>
          <w:sz w:val="21"/>
          <w:szCs w:val="21"/>
        </w:rPr>
      </w:pPr>
      <w:r>
        <w:rPr>
          <w:rFonts w:hint="eastAsia" w:ascii="微软雅黑" w:hAnsi="微软雅黑" w:eastAsia="微软雅黑" w:cs="微软雅黑"/>
          <w:i w:val="0"/>
          <w:caps w:val="0"/>
          <w:color w:val="222222"/>
          <w:spacing w:val="0"/>
          <w:sz w:val="21"/>
          <w:szCs w:val="21"/>
        </w:rPr>
        <w:t>10、邀请人居所内的人员详单；</w:t>
      </w:r>
    </w:p>
    <w:p>
      <w:pPr>
        <w:pStyle w:val="4"/>
        <w:keepNext w:val="0"/>
        <w:keepLines w:val="0"/>
        <w:pageBreakBefore w:val="0"/>
        <w:widowControl/>
        <w:suppressLineNumbers w:val="0"/>
        <w:kinsoku/>
        <w:wordWrap/>
        <w:overflowPunct/>
        <w:topLinePunct w:val="0"/>
        <w:autoSpaceDE/>
        <w:autoSpaceDN/>
        <w:bidi w:val="0"/>
        <w:adjustRightInd/>
        <w:snapToGrid w:val="0"/>
        <w:spacing w:beforeAutospacing="0" w:afterAutospacing="0"/>
        <w:ind w:left="0" w:firstLine="0"/>
        <w:jc w:val="left"/>
        <w:textAlignment w:val="auto"/>
        <w:outlineLvl w:val="9"/>
        <w:rPr>
          <w:rFonts w:hint="eastAsia" w:ascii="微软雅黑" w:hAnsi="微软雅黑" w:eastAsia="微软雅黑" w:cs="微软雅黑"/>
          <w:i w:val="0"/>
          <w:caps w:val="0"/>
          <w:color w:val="222222"/>
          <w:spacing w:val="0"/>
          <w:sz w:val="21"/>
          <w:szCs w:val="21"/>
        </w:rPr>
      </w:pPr>
      <w:r>
        <w:rPr>
          <w:rFonts w:hint="eastAsia" w:ascii="微软雅黑" w:hAnsi="微软雅黑" w:eastAsia="微软雅黑" w:cs="微软雅黑"/>
          <w:i w:val="0"/>
          <w:caps w:val="0"/>
          <w:color w:val="222222"/>
          <w:spacing w:val="0"/>
          <w:sz w:val="21"/>
          <w:szCs w:val="21"/>
        </w:rPr>
        <w:t>11、邀请人有能力提供所承诺财政支持的证明，须为来自于加拿大的独立第三方性质的文件、可靠且易核实。（例如但不局限于：加拿大税务总局出具的税单（NOA），显示收入情况的雇佣证明信，工资单，银行对账单，执业专业人士出具的薪酬支付报表或财务报表）。‘</w:t>
      </w:r>
    </w:p>
    <w:p>
      <w:pPr>
        <w:keepNext w:val="0"/>
        <w:keepLines w:val="0"/>
        <w:pageBreakBefore w:val="0"/>
        <w:widowControl w:val="0"/>
        <w:kinsoku/>
        <w:wordWrap/>
        <w:overflowPunct/>
        <w:topLinePunct w:val="0"/>
        <w:autoSpaceDE/>
        <w:autoSpaceDN/>
        <w:bidi w:val="0"/>
        <w:adjustRightInd/>
        <w:snapToGrid w:val="0"/>
        <w:spacing w:line="240" w:lineRule="auto"/>
        <w:ind w:right="0" w:rightChars="0"/>
        <w:jc w:val="left"/>
        <w:textAlignment w:val="auto"/>
        <w:outlineLvl w:val="9"/>
        <w:rPr>
          <w:rFonts w:hint="eastAsia" w:ascii="微软雅黑" w:hAnsi="微软雅黑" w:eastAsia="微软雅黑" w:cs="微软雅黑"/>
          <w:b/>
          <w:bCs/>
          <w:i w:val="0"/>
          <w:caps w:val="0"/>
          <w:color w:val="auto"/>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right="0" w:right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由此可知，只有满足以上条件的申请者才可申请加拿大超级签证，申请加拿大超级签证请提供以上材料。若不满足超级签证条件可办理普通10年有效加拿大探亲签证。</w:t>
      </w:r>
    </w:p>
    <w:sectPr>
      <w:headerReference r:id="rId3"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CF3C52" w:usb2="00000016" w:usb3="00000000" w:csb0="0004001F" w:csb1="00000000"/>
  </w:font>
  <w:font w:name="Tahoma">
    <w:panose1 w:val="020B0604030504040204"/>
    <w:charset w:val="00"/>
    <w:family w:val="auto"/>
    <w:pitch w:val="default"/>
    <w:sig w:usb0="E1002EFF" w:usb1="C000605B" w:usb2="00000029" w:usb3="00000000" w:csb0="200101FF" w:csb1="20280000"/>
  </w:font>
  <w:font w:name="Arial">
    <w:panose1 w:val="020B0604020202020204"/>
    <w:charset w:val="00"/>
    <w:family w:val="auto"/>
    <w:pitch w:val="default"/>
    <w:sig w:usb0="E0002EFF" w:usb1="C0007843" w:usb2="00000009" w:usb3="00000000" w:csb0="400001FF" w:csb1="FFFF0000"/>
  </w:font>
  <w:font w:name="Helvetica">
    <w:altName w:val="Arial"/>
    <w:panose1 w:val="00000000000000000000"/>
    <w:charset w:val="00"/>
    <w:family w:val="auto"/>
    <w:pitch w:val="default"/>
    <w:sig w:usb0="00000000" w:usb1="00000000" w:usb2="00000000" w:usb3="00000000" w:csb0="0000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Theme="minorEastAsia"/>
        <w:lang w:eastAsia="zh-CN"/>
      </w:rPr>
    </w:pPr>
    <w:r>
      <w:rPr>
        <w:rFonts w:hint="eastAsia" w:eastAsiaTheme="minorEastAsia"/>
        <w:lang w:eastAsia="zh-CN"/>
      </w:rPr>
      <w:drawing>
        <wp:anchor distT="0" distB="0" distL="114300" distR="114300" simplePos="0" relativeHeight="251659264" behindDoc="1" locked="0" layoutInCell="1" allowOverlap="1">
          <wp:simplePos x="0" y="0"/>
          <wp:positionH relativeFrom="column">
            <wp:posOffset>-130175</wp:posOffset>
          </wp:positionH>
          <wp:positionV relativeFrom="paragraph">
            <wp:posOffset>-190500</wp:posOffset>
          </wp:positionV>
          <wp:extent cx="1038225" cy="643890"/>
          <wp:effectExtent l="0" t="0" r="9525" b="0"/>
          <wp:wrapThrough wrapText="bothSides">
            <wp:wrapPolygon>
              <wp:start x="1982" y="2556"/>
              <wp:lineTo x="0" y="4473"/>
              <wp:lineTo x="0" y="19172"/>
              <wp:lineTo x="3171" y="20450"/>
              <wp:lineTo x="18628" y="20450"/>
              <wp:lineTo x="21402" y="19172"/>
              <wp:lineTo x="21402" y="3195"/>
              <wp:lineTo x="4756" y="2556"/>
              <wp:lineTo x="1982" y="2556"/>
            </wp:wrapPolygon>
          </wp:wrapThrough>
          <wp:docPr id="3" name="图片 3" descr="百度－logo(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百度－logo(已去底)"/>
                  <pic:cNvPicPr>
                    <a:picLocks noChangeAspect="1"/>
                  </pic:cNvPicPr>
                </pic:nvPicPr>
                <pic:blipFill>
                  <a:blip r:embed="rId1"/>
                  <a:stretch>
                    <a:fillRect/>
                  </a:stretch>
                </pic:blipFill>
                <pic:spPr>
                  <a:xfrm>
                    <a:off x="0" y="0"/>
                    <a:ext cx="1038225" cy="64389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5D36F7C"/>
    <w:rsid w:val="5B8610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6">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12</TotalTime>
  <ScaleCrop>false</ScaleCrop>
  <LinksUpToDate>false</LinksUpToDate>
  <CharactersWithSpaces>0</CharactersWithSpaces>
  <Application>WPS Office_10.1.0.7566_F1E327BC-269C-435d-A152-05C5408002CA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125签证_程阁阁</cp:lastModifiedBy>
  <dcterms:modified xsi:type="dcterms:W3CDTF">2018-10-23T05:37:09Z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2052-10.1.0.7566</vt:lpwstr>
  </property>
</Properties>
</file>